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E2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</w:rPr>
        <w:t>REC</w:t>
      </w:r>
      <w:r w:rsidR="00C96629" w:rsidRPr="007F4160">
        <w:rPr>
          <w:rFonts w:cstheme="minorHAnsi"/>
          <w:b/>
          <w:bCs/>
          <w:color w:val="FF0000"/>
          <w:sz w:val="44"/>
          <w:szCs w:val="44"/>
        </w:rPr>
        <w:t>ALL:</w:t>
      </w:r>
      <w:r w:rsidR="00C96629" w:rsidRPr="007F4160">
        <w:rPr>
          <w:rFonts w:cstheme="minorHAnsi"/>
          <w:color w:val="333333"/>
          <w:sz w:val="44"/>
          <w:szCs w:val="44"/>
          <w:shd w:val="clear" w:color="auto" w:fill="FFFFFF"/>
        </w:rPr>
        <w:t xml:space="preserve"> </w:t>
      </w:r>
      <w:r w:rsidR="00282726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Annie Chun’s </w:t>
      </w:r>
      <w:r w:rsidR="00960DF7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Teriyaki Noodle Bowl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CB296E">
        <w:rPr>
          <w:rFonts w:cstheme="minorHAnsi"/>
          <w:b/>
          <w:bCs/>
          <w:color w:val="000000"/>
          <w:sz w:val="24"/>
          <w:szCs w:val="24"/>
        </w:rPr>
        <w:t>2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</w:t>
      </w:r>
      <w:r w:rsidR="00CB296E">
        <w:rPr>
          <w:rFonts w:cstheme="minorHAnsi"/>
          <w:b/>
          <w:bCs/>
          <w:color w:val="000000"/>
          <w:sz w:val="24"/>
          <w:szCs w:val="24"/>
        </w:rPr>
        <w:t>1</w:t>
      </w:r>
      <w:r w:rsidR="00282726">
        <w:rPr>
          <w:rFonts w:cstheme="minorHAnsi"/>
          <w:b/>
          <w:bCs/>
          <w:color w:val="000000"/>
          <w:sz w:val="24"/>
          <w:szCs w:val="24"/>
        </w:rPr>
        <w:t>5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/2020</w:t>
      </w:r>
    </w:p>
    <w:p w:rsidR="00282726" w:rsidRDefault="0064687E" w:rsidP="00282726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potential </w:t>
      </w:r>
      <w:r w:rsidR="005727E2">
        <w:rPr>
          <w:rFonts w:cstheme="minorHAnsi"/>
          <w:b/>
          <w:bCs/>
          <w:color w:val="FF0000"/>
          <w:sz w:val="30"/>
          <w:szCs w:val="30"/>
        </w:rPr>
        <w:t>contamination</w:t>
      </w:r>
      <w:r w:rsidR="00282726">
        <w:rPr>
          <w:rFonts w:cstheme="minorHAnsi"/>
          <w:b/>
          <w:bCs/>
          <w:color w:val="FF0000"/>
          <w:sz w:val="30"/>
          <w:szCs w:val="30"/>
        </w:rPr>
        <w:t xml:space="preserve"> with undeclared peanuts</w:t>
      </w:r>
    </w:p>
    <w:p w:rsidR="00960DF7" w:rsidRPr="00960DF7" w:rsidRDefault="00960DF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960DF7">
        <w:rPr>
          <w:rFonts w:asciiTheme="minorHAnsi" w:hAnsiTheme="minorHAnsi" w:cstheme="minorHAnsi"/>
          <w:bCs/>
          <w:sz w:val="22"/>
          <w:szCs w:val="22"/>
        </w:rPr>
        <w:t>CJ Foods, Inc</w:t>
      </w:r>
      <w:proofErr w:type="gramStart"/>
      <w:r w:rsidRPr="00960DF7">
        <w:rPr>
          <w:rFonts w:asciiTheme="minorHAnsi" w:hAnsiTheme="minorHAnsi" w:cstheme="minorHAnsi"/>
          <w:bCs/>
          <w:sz w:val="22"/>
          <w:szCs w:val="22"/>
        </w:rPr>
        <w:t>.,</w:t>
      </w:r>
      <w:proofErr w:type="gramEnd"/>
      <w:r w:rsidRPr="00960DF7">
        <w:rPr>
          <w:rFonts w:asciiTheme="minorHAnsi" w:hAnsiTheme="minorHAnsi" w:cstheme="minorHAnsi"/>
          <w:bCs/>
          <w:sz w:val="22"/>
          <w:szCs w:val="22"/>
        </w:rPr>
        <w:t xml:space="preserve"> is voluntarily recalling Annie Chun’s Japanese-Style Teriyaki Noodle Bowls because it may contain undeclared peanuts. </w:t>
      </w:r>
    </w:p>
    <w:p w:rsidR="00960DF7" w:rsidRPr="00960DF7" w:rsidRDefault="00960DF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960DF7">
        <w:rPr>
          <w:rFonts w:asciiTheme="minorHAnsi" w:hAnsiTheme="minorHAnsi" w:cstheme="minorHAnsi"/>
          <w:bCs/>
          <w:sz w:val="22"/>
          <w:szCs w:val="22"/>
        </w:rPr>
        <w:t>Use of this product may cause serious allergic reaction or illness in people who have an allergy or severe sensitivity to peanut.</w:t>
      </w:r>
    </w:p>
    <w:p w:rsidR="00CB296E" w:rsidRPr="00CB296E" w:rsidRDefault="00960DF7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960DF7">
        <w:rPr>
          <w:rFonts w:asciiTheme="minorHAnsi" w:hAnsiTheme="minorHAnsi" w:cstheme="minorHAnsi"/>
          <w:bCs/>
          <w:sz w:val="22"/>
          <w:szCs w:val="22"/>
        </w:rPr>
        <w:t>The noodle bowls were distributed across the United States and reached consumers through retail stores</w:t>
      </w:r>
    </w:p>
    <w:p w:rsidR="00CB296E" w:rsidRDefault="00960DF7" w:rsidP="00960DF7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960DF7">
        <w:rPr>
          <w:rFonts w:asciiTheme="minorHAnsi" w:hAnsiTheme="minorHAnsi" w:cstheme="minorHAnsi"/>
          <w:bCs/>
          <w:sz w:val="22"/>
          <w:szCs w:val="22"/>
        </w:rPr>
        <w:t xml:space="preserve">Consumers should discard </w:t>
      </w:r>
      <w:r>
        <w:rPr>
          <w:rFonts w:asciiTheme="minorHAnsi" w:hAnsiTheme="minorHAnsi" w:cstheme="minorHAnsi"/>
          <w:bCs/>
          <w:sz w:val="22"/>
          <w:szCs w:val="22"/>
        </w:rPr>
        <w:t xml:space="preserve">affected product. </w:t>
      </w:r>
      <w:r w:rsidRPr="00960DF7">
        <w:rPr>
          <w:rFonts w:asciiTheme="minorHAnsi" w:hAnsiTheme="minorHAnsi" w:cstheme="minorHAnsi"/>
          <w:bCs/>
          <w:sz w:val="22"/>
          <w:szCs w:val="22"/>
        </w:rPr>
        <w:t>Consumers seeking additional information can call 1-800-459-3445 from Monday – Friday, 8 am – 5 pm CT.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86F77" w:rsidRPr="007F4160" w:rsidRDefault="00F24913" w:rsidP="00CB296E">
      <w:pPr>
        <w:pStyle w:val="NormalWeb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FF0000"/>
          <w:sz w:val="32"/>
        </w:rPr>
      </w:pPr>
      <w:r w:rsidRPr="00343940">
        <w:rPr>
          <w:rFonts w:asciiTheme="minorHAnsi" w:hAnsiTheme="minorHAnsi" w:cstheme="minorHAnsi"/>
          <w:b/>
          <w:bCs/>
          <w:color w:val="FF0000"/>
          <w:sz w:val="32"/>
        </w:rPr>
        <w:t>See product description</w:t>
      </w:r>
      <w:r w:rsidR="00E94227" w:rsidRPr="00343940">
        <w:rPr>
          <w:rFonts w:asciiTheme="minorHAnsi" w:hAnsiTheme="minorHAnsi" w:cstheme="minorHAnsi"/>
          <w:b/>
          <w:bCs/>
          <w:color w:val="FF0000"/>
          <w:sz w:val="32"/>
        </w:rPr>
        <w:t>s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below. Only the product</w:t>
      </w:r>
      <w:r w:rsidR="00695B54" w:rsidRPr="00343940">
        <w:rPr>
          <w:rFonts w:asciiTheme="minorHAnsi" w:hAnsiTheme="minorHAnsi" w:cstheme="minorHAnsi"/>
          <w:b/>
          <w:bCs/>
          <w:color w:val="FF0000"/>
          <w:sz w:val="32"/>
        </w:rPr>
        <w:t>(s)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listed below are affected</w:t>
      </w:r>
      <w:r w:rsidR="00D93262" w:rsidRPr="00343940">
        <w:rPr>
          <w:rFonts w:asciiTheme="minorHAnsi" w:hAnsiTheme="minorHAnsi" w:cstheme="minorHAnsi"/>
          <w:b/>
          <w:bCs/>
          <w:color w:val="FF0000"/>
          <w:sz w:val="32"/>
        </w:rPr>
        <w:t>.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5411"/>
        <w:gridCol w:w="1807"/>
        <w:gridCol w:w="1885"/>
        <w:gridCol w:w="1687"/>
      </w:tblGrid>
      <w:tr w:rsidR="00960DF7" w:rsidRPr="00960DF7" w:rsidTr="00960DF7">
        <w:tc>
          <w:tcPr>
            <w:tcW w:w="5411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Fonts w:cstheme="minorHAnsi"/>
                <w:b/>
                <w:bCs/>
                <w:color w:val="000000" w:themeColor="text1"/>
              </w:rPr>
              <w:t>Product</w:t>
            </w:r>
          </w:p>
        </w:tc>
        <w:tc>
          <w:tcPr>
            <w:tcW w:w="1807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Fonts w:cstheme="minorHAnsi"/>
                <w:b/>
                <w:bCs/>
                <w:color w:val="000000" w:themeColor="text1"/>
              </w:rPr>
              <w:t>Best By Dates</w:t>
            </w:r>
          </w:p>
        </w:tc>
        <w:tc>
          <w:tcPr>
            <w:tcW w:w="1885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Fonts w:cstheme="minorHAnsi"/>
                <w:b/>
                <w:bCs/>
                <w:color w:val="000000" w:themeColor="text1"/>
              </w:rPr>
              <w:t>UPC Code</w:t>
            </w:r>
          </w:p>
        </w:tc>
        <w:tc>
          <w:tcPr>
            <w:tcW w:w="1687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60DF7">
              <w:rPr>
                <w:rStyle w:val="Strong"/>
                <w:rFonts w:cstheme="minorHAnsi"/>
                <w:color w:val="333333"/>
                <w:shd w:val="clear" w:color="auto" w:fill="FFFFFF"/>
              </w:rPr>
              <w:t>LOT NUMBER</w:t>
            </w:r>
          </w:p>
        </w:tc>
      </w:tr>
      <w:tr w:rsidR="00960DF7" w:rsidRPr="00960DF7" w:rsidTr="00960DF7">
        <w:tc>
          <w:tcPr>
            <w:tcW w:w="5411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r w:rsidRPr="00960DF7">
              <w:rPr>
                <w:rFonts w:cstheme="minorHAnsi"/>
                <w:bCs/>
                <w:color w:val="000000"/>
                <w:bdr w:val="none" w:sz="0" w:space="0" w:color="auto" w:frame="1"/>
                <w:shd w:val="clear" w:color="auto" w:fill="FFFFFF"/>
              </w:rPr>
              <w:t>ANNIE CHUN’S JAPANESE-STYLE TERIYAKI NOODLE BOWL</w:t>
            </w:r>
          </w:p>
        </w:tc>
        <w:tc>
          <w:tcPr>
            <w:tcW w:w="1807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  <w:r w:rsidRPr="00960DF7"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  <w:t>7.8 OZ</w:t>
            </w:r>
          </w:p>
        </w:tc>
        <w:tc>
          <w:tcPr>
            <w:tcW w:w="1885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960DF7"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  <w:t> 7-65667-10387-6</w:t>
            </w:r>
          </w:p>
        </w:tc>
        <w:tc>
          <w:tcPr>
            <w:tcW w:w="1687" w:type="dxa"/>
          </w:tcPr>
          <w:p w:rsidR="00960DF7" w:rsidRPr="00960DF7" w:rsidRDefault="00960DF7" w:rsidP="002B302B">
            <w:pPr>
              <w:autoSpaceDE w:val="0"/>
              <w:autoSpaceDN w:val="0"/>
              <w:adjustRightInd w:val="0"/>
              <w:jc w:val="center"/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</w:pPr>
            <w:r w:rsidRPr="00960DF7">
              <w:rPr>
                <w:rStyle w:val="Strong"/>
                <w:rFonts w:cstheme="minorHAnsi"/>
                <w:b w:val="0"/>
                <w:color w:val="333333"/>
                <w:shd w:val="clear" w:color="auto" w:fill="FFFFFF"/>
              </w:rPr>
              <w:t>12/25/2020</w:t>
            </w:r>
          </w:p>
        </w:tc>
      </w:tr>
    </w:tbl>
    <w:p w:rsidR="009002E6" w:rsidRDefault="00F20983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="00F65E7B">
        <w:rPr>
          <w:rFonts w:cstheme="minorHAnsi"/>
          <w:b/>
          <w:bCs/>
          <w:color w:val="FF0000"/>
          <w:sz w:val="36"/>
          <w:szCs w:val="36"/>
        </w:rPr>
        <w:t>1</w:t>
      </w:r>
      <w:r w:rsidR="00960DF7">
        <w:rPr>
          <w:rFonts w:cstheme="minorHAnsi"/>
          <w:b/>
          <w:bCs/>
          <w:color w:val="FF0000"/>
          <w:sz w:val="36"/>
          <w:szCs w:val="36"/>
        </w:rPr>
        <w:t>2</w:t>
      </w:r>
      <w:r w:rsidR="005727E2">
        <w:rPr>
          <w:rFonts w:cstheme="minorHAnsi"/>
          <w:b/>
          <w:bCs/>
          <w:color w:val="FF0000"/>
          <w:sz w:val="36"/>
          <w:szCs w:val="36"/>
        </w:rPr>
        <w:t>/</w:t>
      </w:r>
      <w:r w:rsidR="00960DF7">
        <w:rPr>
          <w:rFonts w:cstheme="minorHAnsi"/>
          <w:b/>
          <w:bCs/>
          <w:color w:val="FF0000"/>
          <w:sz w:val="36"/>
          <w:szCs w:val="36"/>
        </w:rPr>
        <w:t>25</w:t>
      </w:r>
      <w:r w:rsidR="005727E2">
        <w:rPr>
          <w:rFonts w:cstheme="minorHAnsi"/>
          <w:b/>
          <w:bCs/>
          <w:color w:val="FF0000"/>
          <w:sz w:val="36"/>
          <w:szCs w:val="36"/>
        </w:rPr>
        <w:t>/202</w:t>
      </w:r>
      <w:r w:rsidR="00960DF7">
        <w:rPr>
          <w:rFonts w:cstheme="minorHAnsi"/>
          <w:b/>
          <w:bCs/>
          <w:color w:val="FF0000"/>
          <w:sz w:val="36"/>
          <w:szCs w:val="36"/>
        </w:rPr>
        <w:t>1</w:t>
      </w:r>
      <w:bookmarkStart w:id="0" w:name="_GoBack"/>
      <w:bookmarkEnd w:id="0"/>
    </w:p>
    <w:p w:rsidR="00960DF7" w:rsidRDefault="00960DF7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3E1D9777" wp14:editId="2C0FDE7C">
            <wp:extent cx="2661595" cy="274320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159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93FFC2" wp14:editId="1BFF036F">
            <wp:extent cx="3512127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2127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940" w:rsidRPr="007F4160" w:rsidRDefault="00343940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</w:p>
    <w:p w:rsidR="00E01028" w:rsidRPr="007F4160" w:rsidRDefault="00E01028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429DC"/>
    <w:rsid w:val="00063D18"/>
    <w:rsid w:val="0007023F"/>
    <w:rsid w:val="000A4343"/>
    <w:rsid w:val="000E012D"/>
    <w:rsid w:val="000F4C84"/>
    <w:rsid w:val="00100A64"/>
    <w:rsid w:val="00102BCA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82726"/>
    <w:rsid w:val="00292319"/>
    <w:rsid w:val="002B022E"/>
    <w:rsid w:val="002B302B"/>
    <w:rsid w:val="002C18CB"/>
    <w:rsid w:val="002D56F0"/>
    <w:rsid w:val="003433D7"/>
    <w:rsid w:val="00343940"/>
    <w:rsid w:val="00364273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5582D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27E2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0DF7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296E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4119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65E7B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DC99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628F4E-C680-44AE-8A20-99216025E392}"/>
</file>

<file path=customXml/itemProps2.xml><?xml version="1.0" encoding="utf-8"?>
<ds:datastoreItem xmlns:ds="http://schemas.openxmlformats.org/officeDocument/2006/customXml" ds:itemID="{66275886-2E04-49D6-89BA-8EF84859797E}"/>
</file>

<file path=customXml/itemProps3.xml><?xml version="1.0" encoding="utf-8"?>
<ds:datastoreItem xmlns:ds="http://schemas.openxmlformats.org/officeDocument/2006/customXml" ds:itemID="{12FEF694-97A7-4472-9C95-6C32CEA4C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Nathan Keffer</cp:lastModifiedBy>
  <cp:revision>2</cp:revision>
  <cp:lastPrinted>2020-02-18T22:49:00Z</cp:lastPrinted>
  <dcterms:created xsi:type="dcterms:W3CDTF">2020-02-18T23:29:00Z</dcterms:created>
  <dcterms:modified xsi:type="dcterms:W3CDTF">2020-02-18T23:29:00Z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